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</w:p>
    <w:p w14:paraId="02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5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1" w:name="P104"/>
      <w:bookmarkEnd w:id="1"/>
      <w:r>
        <w:rPr>
          <w:rFonts w:ascii="Times New Roman" w:hAnsi="Times New Roman"/>
          <w:sz w:val="24"/>
        </w:rPr>
        <w:t>ОТЧЕТ</w:t>
      </w: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результатах контрольной деятельности органа внутреннего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государственного (муниципального) финансового контроля</w:t>
      </w:r>
    </w:p>
    <w:p w14:paraId="09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1 </w:t>
      </w:r>
      <w:r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2022 г.</w:t>
      </w:r>
    </w:p>
    <w:p w14:paraId="0B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right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9"/>
        <w:gridCol w:w="3996"/>
        <w:gridCol w:w="1606"/>
        <w:gridCol w:w="1380"/>
      </w:tblGrid>
      <w:t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 контроля</w:t>
            </w:r>
          </w:p>
        </w:tc>
        <w:tc>
          <w:tcPr>
            <w:tcW w:type="dxa" w:w="39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Стычновского сельского поселения Константиновского района Ростовской области – орган местного самоуправления</w:t>
            </w:r>
          </w:p>
        </w:tc>
        <w:tc>
          <w:tcPr>
            <w:tcW w:type="dxa" w:w="160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29.03.2022</w:t>
            </w:r>
          </w:p>
        </w:tc>
      </w:tr>
      <w:tr>
        <w:tc>
          <w:tcPr>
            <w:tcW w:type="dxa" w:w="6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Периодичность: годовая</w:t>
            </w:r>
          </w:p>
        </w:tc>
        <w:tc>
          <w:tcPr>
            <w:tcW w:type="dxa" w:w="160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00000">
            <w:pPr>
              <w:pStyle w:val="Style_2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04228390</w:t>
            </w:r>
          </w:p>
        </w:tc>
      </w:tr>
      <w:tr>
        <w:tc>
          <w:tcPr>
            <w:tcW w:type="dxa" w:w="6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00000">
            <w:pPr>
              <w:pStyle w:val="Style_2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"consultantplus://offline/ref=B898393D1E509B43803A699E65331564BB62190DF5E512B0F1C7ED1DEDEDF709572966B779CE7FA26A8AFDF7F7ZFdBJ"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ОКТМО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t>6</w:t>
            </w:r>
            <w:r>
              <w:t xml:space="preserve">0625436 </w:t>
            </w:r>
          </w:p>
        </w:tc>
      </w:tr>
      <w:t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9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6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pStyle w:val="Style_2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ОКЕИ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"consultantplus://offline/ref=B898393D1E509B43803A699E65331564B9601101F1E112B0F1C7ED1DEDEDF70945293EBB7BC668A16A9FABA6B1AE4E7A9E1BF53362FBDA57ZAd4J"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384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</w:p>
        </w:tc>
      </w:tr>
    </w:tbl>
    <w:p w14:paraId="22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345"/>
        <w:gridCol w:w="1191"/>
        <w:gridCol w:w="1474"/>
      </w:tblGrid>
      <w:tr>
        <w:tc>
          <w:tcPr>
            <w:tcW w:type="dxa" w:w="6345"/>
            <w:tcBorders>
              <w:top w:color="000000" w:sz="4" w:val="single"/>
              <w:left w:sz="4" w:val="nil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type="dxa" w:w="1191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строки</w:t>
            </w:r>
          </w:p>
        </w:tc>
        <w:tc>
          <w:tcPr>
            <w:tcW w:type="dxa" w:w="1474"/>
            <w:tcBorders>
              <w:top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</w:t>
            </w:r>
          </w:p>
        </w:tc>
      </w:tr>
      <w:tr>
        <w:tc>
          <w:tcPr>
            <w:tcW w:type="dxa" w:w="634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type="dxa" w:w="119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2" w:name="P137"/>
            <w:bookmarkEnd w:id="2"/>
            <w:r>
              <w:rPr>
                <w:rFonts w:ascii="Times New Roman" w:hAnsi="Times New Roman"/>
                <w:sz w:val="24"/>
              </w:rPr>
              <w:t>010</w:t>
            </w:r>
          </w:p>
        </w:tc>
        <w:tc>
          <w:tcPr>
            <w:tcW w:type="dxa" w:w="1474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6025,0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2A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P141"/>
            <w:bookmarkEnd w:id="3"/>
            <w:r>
              <w:rPr>
                <w:rFonts w:ascii="Times New Roman" w:hAnsi="Times New Roman"/>
                <w:sz w:val="24"/>
              </w:rPr>
              <w:t>010/1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6025,0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4" w:name="P144"/>
            <w:bookmarkEnd w:id="4"/>
            <w:r>
              <w:rPr>
                <w:rFonts w:ascii="Times New Roman" w:hAnsi="Times New Roman"/>
                <w:sz w:val="24"/>
              </w:rPr>
              <w:t>010/2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"P137"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строки 010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5" w:name="P147"/>
            <w:bookmarkEnd w:id="5"/>
            <w:r>
              <w:rPr>
                <w:rFonts w:ascii="Times New Roman" w:hAnsi="Times New Roman"/>
                <w:sz w:val="24"/>
              </w:rPr>
              <w:t>011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1138,2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6" w:name="P150"/>
            <w:bookmarkEnd w:id="6"/>
            <w:r>
              <w:rPr>
                <w:rFonts w:ascii="Times New Roman" w:hAnsi="Times New Roman"/>
                <w:sz w:val="24"/>
              </w:rPr>
              <w:t>020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37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средствам федерального бюджета, бюджета субъекта </w:t>
            </w:r>
            <w:r>
              <w:rPr>
                <w:rFonts w:ascii="Times New Roman" w:hAnsi="Times New Roman"/>
                <w:sz w:val="24"/>
              </w:rPr>
              <w:t>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7" w:name="P154"/>
            <w:bookmarkEnd w:id="7"/>
            <w:r>
              <w:rPr>
                <w:rFonts w:ascii="Times New Roman" w:hAnsi="Times New Roman"/>
                <w:sz w:val="24"/>
              </w:rPr>
              <w:t>020/1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8" w:name="P157"/>
            <w:bookmarkEnd w:id="8"/>
            <w:r>
              <w:rPr>
                <w:rFonts w:ascii="Times New Roman" w:hAnsi="Times New Roman"/>
                <w:sz w:val="24"/>
              </w:rPr>
              <w:t>020/2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"P150"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строки 020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9" w:name="P160"/>
            <w:bookmarkEnd w:id="9"/>
            <w:r>
              <w:rPr>
                <w:rFonts w:ascii="Times New Roman" w:hAnsi="Times New Roman"/>
                <w:sz w:val="24"/>
              </w:rPr>
              <w:t>021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0" w:name="P163"/>
            <w:bookmarkEnd w:id="10"/>
            <w:r>
              <w:rPr>
                <w:rFonts w:ascii="Times New Roman" w:hAnsi="Times New Roman"/>
                <w:sz w:val="24"/>
              </w:rPr>
              <w:t>030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14:paraId="44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планом контрольных мероприятий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1" w:name="P167"/>
            <w:bookmarkEnd w:id="11"/>
            <w:r>
              <w:rPr>
                <w:rFonts w:ascii="Times New Roman" w:hAnsi="Times New Roman"/>
                <w:sz w:val="24"/>
              </w:rPr>
              <w:t>031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внеплановые ревизии и проверки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2" w:name="P170"/>
            <w:bookmarkEnd w:id="12"/>
            <w:r>
              <w:rPr>
                <w:rFonts w:ascii="Times New Roman" w:hAnsi="Times New Roman"/>
                <w:sz w:val="24"/>
              </w:rPr>
              <w:t>032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3" w:name="P173"/>
            <w:bookmarkEnd w:id="13"/>
            <w:r>
              <w:rPr>
                <w:rFonts w:ascii="Times New Roman" w:hAnsi="Times New Roman"/>
                <w:sz w:val="24"/>
              </w:rPr>
              <w:t>040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"P173"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строки 040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4" w:name="P176"/>
            <w:bookmarkEnd w:id="14"/>
            <w:r>
              <w:rPr>
                <w:rFonts w:ascii="Times New Roman" w:hAnsi="Times New Roman"/>
                <w:sz w:val="24"/>
              </w:rPr>
              <w:t>041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5" w:name="P179"/>
            <w:bookmarkEnd w:id="15"/>
            <w:r>
              <w:rPr>
                <w:rFonts w:ascii="Times New Roman" w:hAnsi="Times New Roman"/>
                <w:sz w:val="24"/>
              </w:rPr>
              <w:t>050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</w:rPr>
              <w:instrText>HYPERLINK \l "P179"</w:instrTex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</w:rPr>
              <w:t>строки 050</w:t>
            </w:r>
            <w:r>
              <w:rPr>
                <w:rFonts w:ascii="Times New Roman" w:hAnsi="Times New Roman"/>
                <w:color w:val="0000FF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6" w:name="P182"/>
            <w:bookmarkEnd w:id="16"/>
            <w:r>
              <w:rPr>
                <w:rFonts w:ascii="Times New Roman" w:hAnsi="Times New Roman"/>
                <w:sz w:val="24"/>
              </w:rPr>
              <w:t>051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7" w:name="P185"/>
            <w:bookmarkEnd w:id="17"/>
            <w:r>
              <w:rPr>
                <w:rFonts w:ascii="Times New Roman" w:hAnsi="Times New Roman"/>
                <w:sz w:val="24"/>
              </w:rPr>
              <w:t>060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2"/>
              <w:ind w:firstLine="0" w:lef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8" w:name="P188"/>
            <w:bookmarkEnd w:id="18"/>
            <w:r>
              <w:rPr>
                <w:rFonts w:ascii="Times New Roman" w:hAnsi="Times New Roman"/>
                <w:sz w:val="24"/>
              </w:rPr>
              <w:t>061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34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внеплановые обследования</w:t>
            </w:r>
          </w:p>
        </w:tc>
        <w:tc>
          <w:tcPr>
            <w:tcW w:type="dxa" w:w="119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9" w:name="P191"/>
            <w:bookmarkEnd w:id="19"/>
            <w:r>
              <w:rPr>
                <w:rFonts w:ascii="Times New Roman" w:hAnsi="Times New Roman"/>
                <w:sz w:val="24"/>
              </w:rPr>
              <w:t>062</w:t>
            </w:r>
          </w:p>
        </w:tc>
        <w:tc>
          <w:tcPr>
            <w:tcW w:type="dxa" w:w="147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</w:tbl>
    <w:p w14:paraId="5F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309"/>
        <w:gridCol w:w="340"/>
        <w:gridCol w:w="1336"/>
        <w:gridCol w:w="340"/>
        <w:gridCol w:w="2665"/>
      </w:tblGrid>
      <w:tr>
        <w:tc>
          <w:tcPr>
            <w:tcW w:type="dxa" w:w="43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Стычновского сельского поселения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С.В.Пономарев</w:t>
            </w:r>
          </w:p>
        </w:tc>
      </w:tr>
      <w:tr>
        <w:tc>
          <w:tcPr>
            <w:tcW w:type="dxa" w:w="430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6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5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отчество)</w:t>
            </w:r>
          </w:p>
        </w:tc>
      </w:tr>
    </w:tbl>
    <w:p w14:paraId="6A000000">
      <w:bookmarkStart w:id="20" w:name="_GoBack"/>
      <w:bookmarkEnd w:id="20"/>
    </w:p>
    <w:sectPr>
      <w:pgSz w:h="16838" w:orient="portrait" w:w="11906"/>
      <w:pgMar w:bottom="567" w:footer="708" w:gutter="0" w:header="708" w:left="1134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2_ch" w:type="character">
    <w:name w:val="ConsPlusTitle"/>
    <w:link w:val="Style_12"/>
    <w:rPr>
      <w:rFonts w:ascii="Calibri" w:hAnsi="Calibri"/>
      <w:b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2022-08-05T12:40:51Z</dcterms:modified>
</cp:coreProperties>
</file>