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76" w:rsidRPr="00660BAE" w:rsidRDefault="00754D76" w:rsidP="002C56EF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660BAE">
        <w:rPr>
          <w:rFonts w:ascii="Times New Roman" w:eastAsia="A" w:hAnsi="Times New Roman" w:cs="Times New Roman"/>
          <w:spacing w:val="28"/>
          <w:sz w:val="28"/>
          <w:szCs w:val="28"/>
        </w:rPr>
        <w:t>АДМИНИСТРАЦИЯ</w:t>
      </w:r>
    </w:p>
    <w:p w:rsidR="00483C71" w:rsidRPr="00660BAE" w:rsidRDefault="00A4037D" w:rsidP="002C56E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>
        <w:rPr>
          <w:rFonts w:ascii="Times New Roman" w:eastAsia="A" w:hAnsi="Times New Roman" w:cs="Times New Roman"/>
          <w:spacing w:val="28"/>
          <w:sz w:val="28"/>
          <w:szCs w:val="28"/>
        </w:rPr>
        <w:t>СТЫЧНОВСКОГО</w:t>
      </w:r>
    </w:p>
    <w:p w:rsidR="00754D76" w:rsidRPr="00660BAE" w:rsidRDefault="00754D76" w:rsidP="002C56E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660BAE">
        <w:rPr>
          <w:rFonts w:ascii="Times New Roman" w:hAnsi="Times New Roman" w:cs="Times New Roman"/>
          <w:spacing w:val="28"/>
          <w:sz w:val="28"/>
          <w:szCs w:val="28"/>
        </w:rPr>
        <w:t>СЕЛЬСКОГО ПОСЕЛЕНИЯ</w:t>
      </w:r>
    </w:p>
    <w:p w:rsidR="00754D76" w:rsidRPr="00660BAE" w:rsidRDefault="00754D76" w:rsidP="002C56EF">
      <w:p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660BAE">
        <w:rPr>
          <w:rFonts w:ascii="Times New Roman" w:hAnsi="Times New Roman" w:cs="Times New Roman"/>
          <w:spacing w:val="28"/>
          <w:sz w:val="28"/>
          <w:szCs w:val="28"/>
        </w:rPr>
        <w:t>КОНСТАНТИНОВСКОГО РАЙОНА</w:t>
      </w:r>
    </w:p>
    <w:p w:rsidR="00754D76" w:rsidRPr="00660BAE" w:rsidRDefault="00754D76" w:rsidP="002C56EF">
      <w:p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60BA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83C71" w:rsidRPr="00660BAE" w:rsidRDefault="00483C71" w:rsidP="002C56EF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8"/>
          <w:bdr w:val="none" w:sz="0" w:space="0" w:color="auto" w:frame="1"/>
        </w:rPr>
      </w:pPr>
    </w:p>
    <w:p w:rsidR="001B13B2" w:rsidRPr="00660BAE" w:rsidRDefault="00483C71" w:rsidP="002C56EF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</w:rPr>
      </w:pPr>
      <w:r w:rsidRPr="00660BAE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</w:rPr>
        <w:t>Постановление</w:t>
      </w:r>
    </w:p>
    <w:p w:rsidR="001B13B2" w:rsidRPr="002C56EF" w:rsidRDefault="001B13B2" w:rsidP="008A7E8A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</w:p>
    <w:p w:rsidR="001B13B2" w:rsidRPr="001B13B2" w:rsidRDefault="00D4512A" w:rsidP="008A7E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0</w:t>
      </w:r>
      <w:r w:rsidR="00A40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246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.0</w:t>
      </w:r>
      <w:r w:rsidR="00A403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246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.2023 </w:t>
      </w:r>
      <w:r w:rsidR="004A4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</w:t>
      </w:r>
      <w:r w:rsidR="00BB75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                    </w:t>
      </w:r>
      <w:r w:rsidR="00660B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п. Стычновский</w:t>
      </w:r>
      <w:r w:rsidR="00BB75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              </w:t>
      </w:r>
      <w:r w:rsidR="00BB7565" w:rsidRPr="004A4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B75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</w:t>
      </w:r>
      <w:r w:rsidR="00BB7565" w:rsidRPr="001B13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78.9/40-П</w:t>
      </w:r>
    </w:p>
    <w:p w:rsidR="001B13B2" w:rsidRPr="00754D76" w:rsidRDefault="001B13B2" w:rsidP="004A4FD6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8"/>
          <w:bdr w:val="none" w:sz="0" w:space="0" w:color="auto" w:frame="1"/>
        </w:rPr>
      </w:pPr>
    </w:p>
    <w:p w:rsidR="00F95C85" w:rsidRPr="00F95C85" w:rsidRDefault="00F95C85" w:rsidP="00F95C85">
      <w:pPr>
        <w:tabs>
          <w:tab w:val="left" w:pos="8280"/>
          <w:tab w:val="left" w:pos="8520"/>
          <w:tab w:val="right" w:pos="9639"/>
        </w:tabs>
        <w:spacing w:after="0"/>
        <w:rPr>
          <w:rFonts w:ascii="Times New Roman" w:hAnsi="Times New Roman" w:cs="Times New Roman"/>
          <w:sz w:val="28"/>
        </w:rPr>
      </w:pPr>
      <w:r w:rsidRPr="00F95C85">
        <w:rPr>
          <w:rFonts w:ascii="Times New Roman" w:hAnsi="Times New Roman" w:cs="Times New Roman"/>
          <w:sz w:val="28"/>
        </w:rPr>
        <w:t>О вв</w:t>
      </w:r>
      <w:r w:rsidR="00660BAE">
        <w:rPr>
          <w:rFonts w:ascii="Times New Roman" w:hAnsi="Times New Roman" w:cs="Times New Roman"/>
          <w:sz w:val="28"/>
        </w:rPr>
        <w:t>едении на территории Стычновского</w:t>
      </w:r>
    </w:p>
    <w:p w:rsidR="00F95C85" w:rsidRPr="00F95C85" w:rsidRDefault="00F95C85" w:rsidP="00F95C85">
      <w:pPr>
        <w:tabs>
          <w:tab w:val="left" w:pos="8280"/>
          <w:tab w:val="left" w:pos="8520"/>
          <w:tab w:val="right" w:pos="9639"/>
        </w:tabs>
        <w:spacing w:after="0"/>
        <w:rPr>
          <w:rFonts w:ascii="Times New Roman" w:hAnsi="Times New Roman" w:cs="Times New Roman"/>
          <w:sz w:val="28"/>
        </w:rPr>
      </w:pPr>
      <w:r w:rsidRPr="00F95C85">
        <w:rPr>
          <w:rFonts w:ascii="Times New Roman" w:hAnsi="Times New Roman" w:cs="Times New Roman"/>
          <w:sz w:val="28"/>
        </w:rPr>
        <w:t xml:space="preserve">сельского поселения дополнительных </w:t>
      </w:r>
    </w:p>
    <w:p w:rsidR="00F95C85" w:rsidRPr="00F95C85" w:rsidRDefault="00F95C85" w:rsidP="00F95C85">
      <w:pPr>
        <w:tabs>
          <w:tab w:val="left" w:pos="8280"/>
          <w:tab w:val="left" w:pos="8520"/>
          <w:tab w:val="right" w:pos="9639"/>
        </w:tabs>
        <w:spacing w:after="0"/>
        <w:rPr>
          <w:rFonts w:ascii="Times New Roman" w:hAnsi="Times New Roman" w:cs="Times New Roman"/>
          <w:sz w:val="28"/>
        </w:rPr>
      </w:pPr>
      <w:r w:rsidRPr="00F95C85">
        <w:rPr>
          <w:rFonts w:ascii="Times New Roman" w:hAnsi="Times New Roman" w:cs="Times New Roman"/>
          <w:sz w:val="28"/>
        </w:rPr>
        <w:t xml:space="preserve">требований пожарной безопасности </w:t>
      </w:r>
    </w:p>
    <w:p w:rsidR="001B13B2" w:rsidRPr="002C56EF" w:rsidRDefault="001B13B2" w:rsidP="004A4FD6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Cs/>
          <w:sz w:val="20"/>
          <w:szCs w:val="28"/>
          <w:bdr w:val="none" w:sz="0" w:space="0" w:color="auto" w:frame="1"/>
        </w:rPr>
      </w:pPr>
    </w:p>
    <w:p w:rsidR="00F95C85" w:rsidRPr="00F95C85" w:rsidRDefault="00F95C85" w:rsidP="00F95C85">
      <w:pPr>
        <w:tabs>
          <w:tab w:val="left" w:pos="8280"/>
          <w:tab w:val="left" w:pos="8520"/>
          <w:tab w:val="right" w:pos="963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F95C85">
        <w:rPr>
          <w:rFonts w:ascii="Times New Roman" w:hAnsi="Times New Roman" w:cs="Times New Roman"/>
          <w:sz w:val="28"/>
        </w:rPr>
        <w:t>В соответствии с Постановлением Правительства Ростовс</w:t>
      </w:r>
      <w:r>
        <w:rPr>
          <w:rFonts w:ascii="Times New Roman" w:hAnsi="Times New Roman" w:cs="Times New Roman"/>
          <w:sz w:val="28"/>
        </w:rPr>
        <w:t>кой области от 17.04.2023 г №290</w:t>
      </w:r>
      <w:r w:rsidRPr="00F95C85">
        <w:rPr>
          <w:rFonts w:ascii="Times New Roman" w:hAnsi="Times New Roman" w:cs="Times New Roman"/>
          <w:sz w:val="28"/>
        </w:rPr>
        <w:t xml:space="preserve">  «Об установлении особого противопожарного режима на территории Ростовской области» и в целях снижения количества пожаров, травматизма и гибели людей при пожарах</w:t>
      </w:r>
      <w:r>
        <w:rPr>
          <w:rFonts w:ascii="Times New Roman" w:hAnsi="Times New Roman" w:cs="Times New Roman"/>
          <w:sz w:val="28"/>
        </w:rPr>
        <w:t xml:space="preserve">, </w:t>
      </w:r>
    </w:p>
    <w:p w:rsidR="003F54EC" w:rsidRPr="00660BAE" w:rsidRDefault="007A60D3" w:rsidP="00F95C85">
      <w:pPr>
        <w:spacing w:after="0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BAE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483C71" w:rsidRPr="00660B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3C71" w:rsidRPr="009B0E91" w:rsidRDefault="00483C71" w:rsidP="004A4FD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 xml:space="preserve">1.  Ввести дополнительные требования  пожарной безопасности  на территории муниципального образования </w:t>
      </w:r>
      <w:proofErr w:type="spellStart"/>
      <w:r w:rsidR="00660BAE">
        <w:rPr>
          <w:rFonts w:ascii="Times New Roman" w:hAnsi="Times New Roman" w:cs="Times New Roman"/>
          <w:sz w:val="28"/>
          <w:szCs w:val="28"/>
        </w:rPr>
        <w:t>Стычновское</w:t>
      </w:r>
      <w:proofErr w:type="spellEnd"/>
      <w:r w:rsidRPr="00F95C85">
        <w:rPr>
          <w:rFonts w:ascii="Times New Roman" w:hAnsi="Times New Roman" w:cs="Times New Roman"/>
          <w:sz w:val="28"/>
          <w:szCs w:val="28"/>
        </w:rPr>
        <w:t xml:space="preserve"> сел</w:t>
      </w:r>
      <w:r w:rsidR="00660BAE">
        <w:rPr>
          <w:rFonts w:ascii="Times New Roman" w:hAnsi="Times New Roman" w:cs="Times New Roman"/>
          <w:sz w:val="28"/>
          <w:szCs w:val="28"/>
        </w:rPr>
        <w:t>ьское поселение с 29.04.2023г.   п</w:t>
      </w:r>
      <w:r w:rsidR="008E1C76">
        <w:rPr>
          <w:rFonts w:ascii="Times New Roman" w:hAnsi="Times New Roman" w:cs="Times New Roman"/>
          <w:sz w:val="28"/>
          <w:szCs w:val="28"/>
        </w:rPr>
        <w:t>о 15.10.2023г.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 xml:space="preserve">      1.1.Установить запрет на разведение костров, сжигание травы, мусора, бытовых отходов, сухой растительности, пожнивных и послеуборочных остатков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1.2. Обеспечить регулярный вывоз бытовых отходов, мусора с убираемой территории.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1.3.Обустроить населенные пункты защитными противопожарными минерализованными полосами, удаление сухой растительности для исключения возможности переброса огня при природных пожарах на здания и сооружения.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1.4. Содержать в исправном состоянии дороги к источникам наружного противопожарного водоснабжения.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1.5. Организовать патрулирование территорий населенных пунктов силами местного населения и добровольных пожарных.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1.6. Собственникам земельных участко</w:t>
      </w:r>
      <w:r w:rsidR="00DD0830">
        <w:rPr>
          <w:rFonts w:ascii="Times New Roman" w:hAnsi="Times New Roman" w:cs="Times New Roman"/>
          <w:sz w:val="28"/>
          <w:szCs w:val="28"/>
        </w:rPr>
        <w:t>в, расположенных на территории Стычновского</w:t>
      </w:r>
      <w:r w:rsidRPr="00F95C85">
        <w:rPr>
          <w:rFonts w:ascii="Times New Roman" w:hAnsi="Times New Roman" w:cs="Times New Roman"/>
          <w:sz w:val="28"/>
          <w:szCs w:val="28"/>
        </w:rPr>
        <w:t xml:space="preserve"> сельского поселения, своими силами и за счет собственных средств обеспечить пожарную безопасность и не допускать поджоги сухой травы на своих земельных участках.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lastRenderedPageBreak/>
        <w:t xml:space="preserve"> 1.7. Проводить среди населения разъяснительную работу о соблюдении мер пожарной безопасности и действиях при возникновении пожара.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 xml:space="preserve">    2. Подготовить и содержать в готовности к применению имеющуюся водовозную технику.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2.1.Создать резерв горюче-смазочных материалов на период действия особого противопожарного режима.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2.2.Создать мобильные группы патрулирования для оперативного выявления фактов сжигания сухой растительности и привлечения виновных к ответственности.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2.3.Обеспечить своевременную передачу в ЕДДС Константиновского района информации о возникших ландшафтных пожарах, угрозе их распространения, а так же силах и средствах, привлекаемых к их тушению.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95C85">
        <w:rPr>
          <w:rFonts w:ascii="Times New Roman" w:hAnsi="Times New Roman" w:cs="Times New Roman"/>
          <w:sz w:val="28"/>
          <w:szCs w:val="28"/>
        </w:rPr>
        <w:t>2.4.Принимать меры к лицам, осуществляющим незаконные выжигания сухой растительности, а так же к собственникам земельных участков, землепользователям, землевладельцам, арендаторам земельных участков, не обеспечившим выполнение установленного требования о запрете выжигания сухой растительности</w:t>
      </w:r>
    </w:p>
    <w:p w:rsidR="00F95C85" w:rsidRPr="00F95C85" w:rsidRDefault="00F95C85" w:rsidP="00F95C85">
      <w:pPr>
        <w:pStyle w:val="14"/>
        <w:ind w:left="-426" w:firstLine="0"/>
      </w:pPr>
      <w:r w:rsidRPr="00F95C85">
        <w:t xml:space="preserve">           3. Постановление вступает в силу со дня его официального обнародования.</w:t>
      </w:r>
    </w:p>
    <w:p w:rsidR="00F95C85" w:rsidRPr="00F95C85" w:rsidRDefault="00F95C85" w:rsidP="00F95C85">
      <w:pPr>
        <w:pStyle w:val="14"/>
        <w:ind w:left="-284" w:firstLine="0"/>
      </w:pPr>
      <w:r w:rsidRPr="00F95C85">
        <w:tab/>
        <w:t xml:space="preserve">     4. Контроль  исполнения настоящего постановления оставляю за собой.</w:t>
      </w:r>
    </w:p>
    <w:p w:rsidR="00F95C85" w:rsidRPr="00F95C85" w:rsidRDefault="00F95C85" w:rsidP="00F95C8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33322" w:rsidRPr="00F95C85" w:rsidRDefault="00433322" w:rsidP="00F53D9E">
      <w:pPr>
        <w:pStyle w:val="14"/>
        <w:ind w:left="-397" w:firstLine="0"/>
      </w:pPr>
    </w:p>
    <w:p w:rsidR="008A7E8A" w:rsidRPr="009B0E91" w:rsidRDefault="008A7E8A" w:rsidP="00F53D9E">
      <w:pPr>
        <w:pStyle w:val="14"/>
        <w:ind w:left="-397" w:firstLine="0"/>
      </w:pPr>
    </w:p>
    <w:p w:rsidR="008A7E8A" w:rsidRPr="009B0E91" w:rsidRDefault="008A7E8A" w:rsidP="00F53D9E">
      <w:pPr>
        <w:pStyle w:val="14"/>
        <w:ind w:left="-397" w:firstLine="0"/>
      </w:pPr>
    </w:p>
    <w:p w:rsidR="00433322" w:rsidRPr="009B0E91" w:rsidRDefault="00433322" w:rsidP="00F53D9E">
      <w:pPr>
        <w:pStyle w:val="14"/>
        <w:ind w:left="-397" w:firstLine="0"/>
      </w:pPr>
    </w:p>
    <w:p w:rsidR="00660BAE" w:rsidRDefault="00660BAE" w:rsidP="00660BA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="001B13B2" w:rsidRPr="009B0E9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660BAE" w:rsidRDefault="00660BAE" w:rsidP="00660BA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Стычновского сельского поселения                                                  С.В. Пономарев</w:t>
      </w:r>
    </w:p>
    <w:p w:rsidR="001B13B2" w:rsidRPr="009B0E91" w:rsidRDefault="001B13B2" w:rsidP="00660BA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  <w:r w:rsidRPr="009B0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4EC" w:rsidRPr="009B0E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60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3F54EC" w:rsidRPr="009B0E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4A4FD6" w:rsidRPr="009B0E9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C56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54EC" w:rsidRPr="009B0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B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95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F53D9E" w:rsidRDefault="00433322" w:rsidP="00BB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33322" w:rsidRPr="00F53D9E" w:rsidSect="004A4FD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2DC2"/>
    <w:multiLevelType w:val="hybridMultilevel"/>
    <w:tmpl w:val="7672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232C"/>
    <w:multiLevelType w:val="hybridMultilevel"/>
    <w:tmpl w:val="6CE285CE"/>
    <w:lvl w:ilvl="0" w:tplc="D4CC2928">
      <w:start w:val="1"/>
      <w:numFmt w:val="decimal"/>
      <w:lvlText w:val="%1."/>
      <w:lvlJc w:val="left"/>
      <w:pPr>
        <w:ind w:left="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8CC"/>
    <w:rsid w:val="0002696A"/>
    <w:rsid w:val="00050594"/>
    <w:rsid w:val="001B13B2"/>
    <w:rsid w:val="002436DD"/>
    <w:rsid w:val="00246946"/>
    <w:rsid w:val="002A0DBC"/>
    <w:rsid w:val="002C3FAC"/>
    <w:rsid w:val="002C56EF"/>
    <w:rsid w:val="003A01FE"/>
    <w:rsid w:val="003F54EC"/>
    <w:rsid w:val="00433322"/>
    <w:rsid w:val="00452F39"/>
    <w:rsid w:val="00483C71"/>
    <w:rsid w:val="004A4FD6"/>
    <w:rsid w:val="004B06FE"/>
    <w:rsid w:val="004C782F"/>
    <w:rsid w:val="005634AD"/>
    <w:rsid w:val="00575E38"/>
    <w:rsid w:val="005E4DD9"/>
    <w:rsid w:val="00660BAE"/>
    <w:rsid w:val="006A54EA"/>
    <w:rsid w:val="006D127B"/>
    <w:rsid w:val="00745724"/>
    <w:rsid w:val="00754D76"/>
    <w:rsid w:val="007553F3"/>
    <w:rsid w:val="007A60D3"/>
    <w:rsid w:val="0083118A"/>
    <w:rsid w:val="00892551"/>
    <w:rsid w:val="008A7E8A"/>
    <w:rsid w:val="008E007D"/>
    <w:rsid w:val="008E1C76"/>
    <w:rsid w:val="00913CF0"/>
    <w:rsid w:val="00983B02"/>
    <w:rsid w:val="009B0E91"/>
    <w:rsid w:val="009B5E65"/>
    <w:rsid w:val="00A009EC"/>
    <w:rsid w:val="00A4037D"/>
    <w:rsid w:val="00A65BFA"/>
    <w:rsid w:val="00BB7565"/>
    <w:rsid w:val="00C00A79"/>
    <w:rsid w:val="00C118CC"/>
    <w:rsid w:val="00C64895"/>
    <w:rsid w:val="00D13E47"/>
    <w:rsid w:val="00D4512A"/>
    <w:rsid w:val="00D94808"/>
    <w:rsid w:val="00DD0830"/>
    <w:rsid w:val="00DD41BC"/>
    <w:rsid w:val="00F44691"/>
    <w:rsid w:val="00F53D9E"/>
    <w:rsid w:val="00F95C85"/>
    <w:rsid w:val="00FD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13B2"/>
    <w:rPr>
      <w:color w:val="0000FF"/>
      <w:u w:val="single"/>
    </w:rPr>
  </w:style>
  <w:style w:type="character" w:styleId="a5">
    <w:name w:val="Strong"/>
    <w:basedOn w:val="a0"/>
    <w:uiPriority w:val="22"/>
    <w:qFormat/>
    <w:rsid w:val="001B13B2"/>
    <w:rPr>
      <w:b/>
      <w:bCs/>
    </w:rPr>
  </w:style>
  <w:style w:type="paragraph" w:styleId="a6">
    <w:name w:val="List Paragraph"/>
    <w:basedOn w:val="a"/>
    <w:uiPriority w:val="34"/>
    <w:qFormat/>
    <w:rsid w:val="004A4FD6"/>
    <w:pPr>
      <w:ind w:left="720"/>
      <w:contextualSpacing/>
    </w:pPr>
  </w:style>
  <w:style w:type="paragraph" w:customStyle="1" w:styleId="14">
    <w:name w:val="Обычный + 14 пт"/>
    <w:basedOn w:val="a"/>
    <w:rsid w:val="006A54EA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Людмила</cp:lastModifiedBy>
  <cp:revision>6</cp:revision>
  <cp:lastPrinted>2023-05-03T11:30:00Z</cp:lastPrinted>
  <dcterms:created xsi:type="dcterms:W3CDTF">2023-05-03T10:47:00Z</dcterms:created>
  <dcterms:modified xsi:type="dcterms:W3CDTF">2023-05-03T11:31:00Z</dcterms:modified>
</cp:coreProperties>
</file>